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Phyllodoce alata</w:t>
      </w:r>
      <w:r>
        <w:t xml:space="preserve"> (R.Br.) Link</w:t>
      </w:r>
      <w:r w:rsidR="00780DEE" w:rsidRPr="00780DEE">
        <w:rPr>
          <w:i/>
        </w:rPr>
        <w:t xml:space="preserve"> Handbuch</w:t>
      </w:r>
      <w:proofErr w:type="spellStart"/>
      <w:r w:rsidR="00780DEE">
        <w:t xml:space="preserve"> 2:132</w:t>
      </w:r>
      <w:proofErr w:type="spellEnd"/>
      <w:r w:rsidR="00780DEE">
        <w:t xml:space="preserve"> (1831)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431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alata</w:t>
      </w:r>
      <w:proofErr w:type="spellEnd"/>
      <w:r>
        <w:t xml:space="preserve"> R.Br.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alata</w:t>
      </w:r>
      <w:r>
        <w:t xml:space="preserve"> R.Br.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