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subporosa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al, Nuytsia 9: 315-318 (1994).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