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falciformis</w:t>
      </w:r>
      <w:r>
        <w:t xml:space="preserve"> sens. H.B.Will.</w:t>
      </w:r>
      <w:r w:rsidR="00780DEE" w:rsidRPr="00780DEE">
        <w:rPr>
          <w:i/>
        </w:rPr>
        <w:t xml:space="preserve"> in A.J.Ewart, Fl. Victoria</w:t>
      </w:r>
      <w:proofErr w:type="spellStart"/>
      <w:r w:rsidR="00780DEE">
        <w:t xml:space="preserve"> 1931:586</w:t>
      </w:r>
      <w:proofErr w:type="spellEnd"/>
      <w:r w:rsidR="00780DEE">
        <w:t xml:space="preserve"> (1931)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252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obliquinervia</w:t>
      </w:r>
      <w:proofErr w:type="spellEnd"/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