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cuneata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p.p., not as to lectotype, as to Rottnest Is., L. Preiss 954 - C, FI, L, M, MO, NAP, NY, P, STR, W (also K, MEL, PERTH fragment ex MEL &amp; W but all incorrectly labelled L. Preiss 956); see B.R. Maslin &amp; R.S. Cowan, Nuytsia 9: 404 (1994) for discussion. These are remaining syntypes. Lectotype material is synonymous with Acacia truncata.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