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hookeri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ericifolia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407): near Mitchell’s property, Swan River [property of W.Mitchell, Upper Swan, 31°46'S, 116°01'E], W.A., 29 June 1839, L. Preiss 981 (LD); isolectotypes: C, FI, G, GOET, HBG, K, L, M, MEL, MO, NAP, NY, P, PERTH (fragment ex MEL), RO ('sphalm. '464'), STR, TDC (sphalm '464). Remaining syntype: Swan River, W.A., J.  Drummond 300 (BM - sheet labelled herb. Shuttleworth, G, G-DC, MEL, OXF, P, PERTH - 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11A: 558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