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 Given as nom. inval. in Fl. Australia 11A: 303 (2001).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