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burbidgeae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2:346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458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burbidgeae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burbidgeae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