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(Meisn.)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:53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