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verriculum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7:197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halfway between Peak Charles and Peak Eleanora, W.A., 14 Aug. 1985, B.R. Maslin 5796 (PERTH); isotypes: CANB, K, MEL, NSW</w:t>
      </w:r>
      <w:proofErr w:type="spellEnd"/>
      <w:r w:rsidRPr="009A6983">
        <w:rPr>
          <w:b/>
        </w:rPr>
        <w:t xml:space="preserve"> Source:</w:t>
      </w:r>
      <w:r>
        <w:t xml:space="preserve"> Fl. Australia 11B: 39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'verricula', the epithet is a noun in apposition, so verriculm is correct (A.S.George pers. comm. May 2021).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verriculum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glutinosa</w:t>
      </w:r>
      <w:r>
        <w:t xml:space="preserve"> F.Muell.</w:t>
      </w:r>
      <w:r>
        <w:t xml:space="preserve"> (1863)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ixiophylla</w:t>
      </w:r>
      <w:r>
        <w:t xml:space="preserve"> sens. Blackall &amp; Grieve</w:t>
      </w:r>
      <w:r>
        <w:t xml:space="preserve"> (1954)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verriculum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verriculum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verriculum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glutinosa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4:6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verriculum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parte; nom. ambiguum; cf. R.S. Cowan &amp; B.R. Maslin, Nuytsia 7: 198 (1990).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ixiophylla</w:t>
      </w:r>
      <w:r>
        <w:t xml:space="preserve"> sens. Blackall &amp; Grieve</w:t>
      </w:r>
      <w:r w:rsidR="00780DEE" w:rsidRPr="00780DEE">
        <w:rPr>
          <w:i/>
        </w:rPr>
        <w:t xml:space="preserve"> How to Know W. Austral. Wildfl.</w:t>
      </w:r>
      <w:proofErr w:type="spellStart"/>
      <w:r w:rsidR="00780DEE">
        <w:t xml:space="preserve"> pt 1:194</w:t>
      </w:r>
      <w:proofErr w:type="spellEnd"/>
      <w:r w:rsidR="00780DEE">
        <w:t xml:space="preserve"> (1954)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verriculum</w:t>
      </w:r>
      <w:proofErr w:type="spellEnd"/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