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kerrii</w:t>
      </w:r>
      <w:proofErr w:type="spellEnd"/>
      <w:r>
        <w:t xml:space="preserve"> (I.C.Nielsen)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22(6):467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397)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kerrii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(I.C.Nielsen)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Recorded for Malaysia by Roskov (2001), based on Nielsen (1985: 19), but Nielsen not explicitly state that it occurred there even though he provided a description for the taxon.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pennata</w:t>
      </w:r>
      <w:r>
        <w:t xml:space="preserve"> subsp.</w:t>
      </w:r>
      <w:r w:rsidRPr="00815E7D">
        <w:rPr>
          <w:i/>
        </w:rPr>
        <w:t xml:space="preserve"> kerrii</w:t>
      </w:r>
      <w:r>
        <w:t xml:space="preserve"> I.C.Nielsen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