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pentadenia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pentadenia</w:t>
      </w:r>
      <w:proofErr w:type="spellEnd"/>
      <w:r>
        <w:t xml:space="preserve"> Lindl.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19(2):246-251</w:t>
      </w:r>
      <w:proofErr w:type="spellEnd"/>
      <w:r w:rsidR="00780DEE">
        <w:t xml:space="preserve"> (2009)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Pulchellae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pentadenia subsp. syntoma J.E.Reid, Ward.-Johnson &amp; Maslin.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pentadenia</w:t>
      </w:r>
      <w:r>
        <w:t xml:space="preserve"> Lindl.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neilii</w:t>
      </w:r>
      <w:r>
        <w:t xml:space="preserve"> hort. ex Seem.</w:t>
      </w:r>
      <w:r>
        <w:t xml:space="preserve"> (1846)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biglandulosa</w:t>
      </w:r>
      <w:r>
        <w:t xml:space="preserve"> Meisn.</w:t>
      </w:r>
      <w:r>
        <w:t xml:space="preserve"> (1848)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neilii</w:t>
      </w:r>
      <w:r>
        <w:t xml:space="preserve"> hort. ex Seem.</w:t>
      </w:r>
      <w:r w:rsidR="00780DEE" w:rsidRPr="00780DEE">
        <w:rPr>
          <w:i/>
        </w:rPr>
        <w:t xml:space="preserve"> Verh. K. K. Gartenbauges. Wien</w:t>
      </w:r>
      <w:proofErr w:type="spellStart"/>
      <w:r w:rsidR="00780DEE">
        <w:t xml:space="preserve"> 1846:72</w:t>
      </w:r>
      <w:proofErr w:type="spellEnd"/>
      <w:r w:rsidR="00780DEE">
        <w:t xml:space="preserve"> (1846)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pentadenia</w:t>
      </w:r>
      <w:proofErr w:type="spellEnd"/>
      <w:r>
        <w:t xml:space="preserve"> Lindl.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No type cited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not seen</w:t>
      </w:r>
      <w:proofErr w:type="spellEnd"/>
      <w:r w:rsidRPr="009A6983">
        <w:rPr>
          <w:b/>
        </w:rPr>
        <w:t xml:space="preserve"> Source:</w:t>
      </w:r>
      <w:r>
        <w:t xml:space="preserve"> Reid et al. (2009: 246)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biglandulosa</w:t>
      </w:r>
      <w:r>
        <w:t xml:space="preserve"> Meisn.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2:205</w:t>
      </w:r>
      <w:proofErr w:type="spellEnd"/>
      <w:r w:rsidR="00780DEE">
        <w:t xml:space="preserve"> (1848)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pentadenia</w:t>
      </w:r>
      <w:proofErr w:type="spellEnd"/>
      <w:r>
        <w:t xml:space="preserve"> Lindl.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"Swan River, Drummond. Coll. II. No. 97."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Ad. Fluv. Cygnorum [Swan River, Western Australia] Drummond [2:] 97 (BM, sheet labelled ‘HERB. R.J. SHUTTLEWORTH.-Recd. 1877.’), fide B.R. Maslin &amp; R.S. Cowan, Nuytsia 9: 403 (1994); isotypes: K, MEL, NSW, OXF, P, PERTH 00742090) (NB. Drummond's collection no. either absent or given incorrectly as collection 3 on isotypes).</w:t>
      </w:r>
      <w:proofErr w:type="spellEnd"/>
      <w:r w:rsidRPr="009A6983">
        <w:rPr>
          <w:b/>
        </w:rPr>
        <w:t xml:space="preserve"> Source:</w:t>
      </w:r>
      <w:r>
        <w:t xml:space="preserve"> Reid et al. (2009: 246)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