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stenophylla</w:t>
      </w:r>
      <w:r>
        <w:t xml:space="preserve"> A.Cunn. ex Benth.</w:t>
      </w:r>
      <w:r w:rsidR="00780DEE" w:rsidRPr="00780DEE">
        <w:rPr>
          <w:i/>
        </w:rPr>
        <w:t xml:space="preserve"> London J. Bot.</w:t>
      </w:r>
      <w:proofErr w:type="spellStart"/>
      <w:r w:rsidR="00780DEE">
        <w:t xml:space="preserve"> 1:366</w:t>
      </w:r>
      <w:proofErr w:type="spellEnd"/>
      <w:r w:rsidR="00780DEE">
        <w:t xml:space="preserve"> (1842)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6983" w:rsidRPr="009A6983" w:rsidRDefault="009A6983" w:rsidP="009A6983">
      <w:r>
        <w:rPr>
          <w:b/>
        </w:rPr>
        <w:t>Type Designation:</w:t>
      </w:r>
      <w:proofErr w:type="spellStart"/>
      <w:r>
        <w:t xml:space="preserve"> Holotype: New Holland [Lachlan River, N.S.W., June 1817], A .Cunningham (K, right-hand specimen on sheet, fide R.S. Cowan &amp; B.R. Maslin, Nuytsia 9: 88, 1993); isotype: K.</w:t>
      </w:r>
      <w:proofErr w:type="spellEnd"/>
      <w:r w:rsidRPr="009A6983">
        <w:rPr>
          <w:b/>
        </w:rPr>
        <w:t xml:space="preserve"> Source:</w:t>
      </w:r>
      <w:r>
        <w:t xml:space="preserve"> Fl. Australia 11B: 102 (2001)</w:t>
      </w:r>
    </w:p>
    <w:p w:rsidR="009A6983" w:rsidRPr="009A6983" w:rsidRDefault="009A6983">
      <w:r>
        <w:rPr>
          <w:b/>
        </w:rPr>
        <w:t>Distribution:</w:t>
      </w:r>
      <w:r>
        <w:t xml:space="preserve"> AUSTRALIA [N]: New South Wales, Northern Territory, Queensland, South Australia, Victoria, Western Australia. INDIAN SUBCONTINENT [I]: India (Karnataka)</w:t>
      </w:r>
    </w:p>
    <w:p w:rsidR="00681435" w:rsidRPr="00681435" w:rsidRDefault="00681435">
      <w:r w:rsidRPr="00681435">
        <w:rPr>
          <w:b/>
        </w:rPr>
        <w:t>Synonymy</w:t>
      </w:r>
    </w:p>
    <w:p w:rsidR="00681435" w:rsidRDefault="0020074F" w:rsidP="006657B0">
      <w:r>
        <w:t xml:space="preserve">- </w:t>
      </w:r>
      <w:r w:rsidR="00041308" w:rsidRPr="00815E7D">
        <w:rPr>
          <w:i/>
        </w:rPr>
        <w:t xml:space="preserve">Acacia stenophylla</w:t>
      </w:r>
      <w:r w:rsidR="00041308">
        <w:t xml:space="preserve"> var.</w:t>
      </w:r>
      <w:r w:rsidR="00041308" w:rsidRPr="00815E7D">
        <w:rPr>
          <w:i/>
        </w:rPr>
        <w:t xml:space="preserve"> stenophylla</w:t>
      </w:r>
      <w:r>
        <w:t xml:space="preserve"> A.Cunn. ex Benth.</w:t>
      </w:r>
      <w:r>
        <w:t xml:space="preserve"> (1920)</w:t>
      </w:r>
    </w:p>
    <w:p w:rsidR="00681435" w:rsidRDefault="0020074F" w:rsidP="006657B0">
      <w:r>
        <w:t xml:space="preserve">- </w:t>
      </w:r>
      <w:r w:rsidR="00041308" w:rsidRPr="00815E7D">
        <w:rPr>
          <w:i/>
        </w:rPr>
        <w:t xml:space="preserve">Racosperma stenophyllum</w:t>
      </w:r>
      <w:r>
        <w:t xml:space="preserve"> (A.Cunn. ex Benth.) Pedley</w:t>
      </w:r>
      <w:r>
        <w:t xml:space="preserve"> (1987)</w:t>
      </w:r>
    </w:p>
    <w:p w:rsidR="00681435" w:rsidRDefault="0020074F" w:rsidP="006657B0">
      <w:r>
        <w:t xml:space="preserve">- </w:t>
      </w:r>
      <w:r w:rsidR="00041308" w:rsidRPr="00815E7D">
        <w:rPr>
          <w:i/>
        </w:rPr>
        <w:t xml:space="preserve">Acacia stenophylla</w:t>
      </w:r>
      <w:r w:rsidR="00041308">
        <w:t xml:space="preserve"> var.</w:t>
      </w:r>
      <w:r w:rsidR="00041308" w:rsidRPr="00815E7D">
        <w:rPr>
          <w:i/>
        </w:rPr>
        <w:t xml:space="preserve"> linearis</w:t>
      </w:r>
      <w:r>
        <w:t xml:space="preserve"> Maiden</w:t>
      </w:r>
      <w:r>
        <w:t xml:space="preserve"> (1920)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stenophylla</w:t>
      </w:r>
      <w:proofErr w:type="spellStart"/>
      <w:r w:rsidRPr="007C1DDC">
        <w:rPr>
          <w:b/>
        </w:rPr>
        <w:t xml:space="preserve"> var.</w:t>
      </w:r>
      <w:proofErr w:type="spellEnd"/>
      <w:proofErr w:type="spellStart"/>
      <w:r w:rsidRPr="007C1DDC">
        <w:rPr>
          <w:b/>
          <w:i/>
        </w:rPr>
        <w:t xml:space="preserve"> stenophylla</w:t>
      </w:r>
      <w:proofErr w:type="spellEnd"/>
      <w:r>
        <w:t xml:space="preserve"> A.Cunn. ex Benth.</w:t>
      </w:r>
      <w:r w:rsidR="00780DEE" w:rsidRPr="00780DEE">
        <w:rPr>
          <w:i/>
        </w:rPr>
        <w:t xml:space="preserve"> Forest Fl. New South Wales</w:t>
      </w:r>
      <w:proofErr w:type="spellStart"/>
      <w:r w:rsidR="00780DEE">
        <w:t xml:space="preserve"> 7(4):150</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stenophylla</w:t>
      </w:r>
      <w:proofErr w:type="spellEnd"/>
      <w:proofErr w:type="spellStart"/>
      <w:r>
        <w:t xml:space="preserve"> </w:t>
      </w:r>
      <w:proofErr w:type="spellEnd"/>
      <w:proofErr w:type="spellStart"/>
      <w:r w:rsidRPr="00815E7D">
        <w:rPr>
          <w:i/>
        </w:rPr>
        <w:t xml:space="preserve"> </w:t>
      </w:r>
      <w:proofErr w:type="spellEnd"/>
      <w:r>
        <w:t xml:space="preserve"> A.Cunn. ex Benth.</w:t>
      </w:r>
    </w:p>
    <w:p w:rsidR="003A515D" w:rsidRPr="009A6983" w:rsidRDefault="003A515D" w:rsidP="009A6983">
      <w:r w:rsidRPr="003A515D">
        <w:rPr>
          <w:b/>
        </w:rPr>
        <w:t>Notes:</w:t>
      </w:r>
      <w:r>
        <w:t xml:space="preserve"> Autonym established by publication of Acacia stenophylla var. linearis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stenophyllum</w:t>
      </w:r>
      <w:r>
        <w:t xml:space="preserve"> (A.Cunn. ex Benth.) Pedley</w:t>
      </w:r>
      <w:r w:rsidR="00780DEE" w:rsidRPr="00780DEE">
        <w:rPr>
          <w:i/>
        </w:rPr>
        <w:t xml:space="preserve"> Austrobaileya</w:t>
      </w:r>
      <w:proofErr w:type="spellStart"/>
      <w:r w:rsidR="00780DEE">
        <w:t xml:space="preserve"> 2:355</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102 (2001)</w:t>
      </w:r>
    </w:p>
    <w:p w:rsidR="00815E7D" w:rsidRPr="009A6983" w:rsidRDefault="00815E7D" w:rsidP="00151EE2">
      <w:r w:rsidRPr="00815E7D">
        <w:rPr>
          <w:b/>
        </w:rPr>
        <w:t>Accepted Name:</w:t>
      </w:r>
      <w:proofErr w:type="spellStart"/>
      <w:r w:rsidRPr="00815E7D">
        <w:rPr>
          <w:i/>
        </w:rPr>
        <w:t xml:space="preserve"> Acacia stenophylla</w:t>
      </w:r>
      <w:proofErr w:type="spellEnd"/>
      <w:r>
        <w:t xml:space="preserve"> A.Cunn. ex Benth.</w:t>
      </w:r>
    </w:p>
    <w:p w:rsidR="00F52DD3" w:rsidRDefault="00F52DD3">
      <w:r>
        <w:rPr>
          <w:b/>
        </w:rPr>
        <w:t>Based On:</w:t>
      </w:r>
      <w:r>
        <w:rPr>
          <w:i/>
        </w:rPr>
        <w:t xml:space="preserve"> Acacia stenophylla</w:t>
      </w:r>
      <w:r>
        <w:t xml:space="preserve"> A.Cunn.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stenophylla</w:t>
      </w:r>
      <w:proofErr w:type="spellStart"/>
      <w:r w:rsidRPr="007C1DDC">
        <w:rPr>
          <w:b/>
        </w:rPr>
        <w:t xml:space="preserve"> var.</w:t>
      </w:r>
      <w:proofErr w:type="spellEnd"/>
      <w:proofErr w:type="spellStart"/>
      <w:r w:rsidRPr="007C1DDC">
        <w:rPr>
          <w:b/>
          <w:i/>
        </w:rPr>
        <w:t xml:space="preserve"> linearis</w:t>
      </w:r>
      <w:proofErr w:type="spellEnd"/>
      <w:r>
        <w:t xml:space="preserve"> Maiden</w:t>
      </w:r>
      <w:r w:rsidR="00780DEE" w:rsidRPr="00780DEE">
        <w:rPr>
          <w:i/>
        </w:rPr>
        <w:t xml:space="preserve"> Forest Fl. New South Wales</w:t>
      </w:r>
      <w:proofErr w:type="spellStart"/>
      <w:r w:rsidR="00780DEE">
        <w:t xml:space="preserve"> 7(4):150</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103 (2001)</w:t>
      </w:r>
    </w:p>
    <w:p w:rsidR="00815E7D" w:rsidRPr="009A6983" w:rsidRDefault="00815E7D" w:rsidP="00151EE2">
      <w:r w:rsidRPr="00815E7D">
        <w:rPr>
          <w:b/>
        </w:rPr>
        <w:t>Accepted Name:</w:t>
      </w:r>
      <w:proofErr w:type="spellStart"/>
      <w:r w:rsidRPr="00815E7D">
        <w:rPr>
          <w:i/>
        </w:rPr>
        <w:t xml:space="preserve"> Acacia stenophylla</w:t>
      </w:r>
      <w:proofErr w:type="spellEnd"/>
      <w:proofErr w:type="spellStart"/>
      <w:r>
        <w:t xml:space="preserve"> </w:t>
      </w:r>
      <w:proofErr w:type="spellEnd"/>
      <w:proofErr w:type="spellStart"/>
      <w:r w:rsidRPr="00815E7D">
        <w:rPr>
          <w:i/>
        </w:rPr>
        <w:t xml:space="preserve"> </w:t>
      </w:r>
      <w:proofErr w:type="spellEnd"/>
      <w:r>
        <w:t xml:space="preserve"> A.Cunn. ex Benth.</w:t>
      </w:r>
    </w:p>
    <w:p w:rsidR="009A6983" w:rsidRPr="009A6983" w:rsidRDefault="009A6983" w:rsidP="009A6983">
      <w:r>
        <w:rPr>
          <w:b/>
        </w:rPr>
        <w:t>Type Designation:</w:t>
      </w:r>
      <w:proofErr w:type="spellStart"/>
      <w:r>
        <w:t xml:space="preserve"> Syntypes: (1) 'River Cooba' Euabalo, Lachlan River, N.S.W., R.H. Cambage (n.v). (2) Newcastle Waters, N.T. 1902, W. Baldwin Specncer (n.g.). (3) 'Balkura' (native name), Lake Eyre, S.A., Sept. 1903, W. Baldwin Spencer (n.v.)</w:t>
      </w:r>
      <w:proofErr w:type="spellEnd"/>
      <w:r w:rsidRPr="009A6983">
        <w:rPr>
          <w:b/>
        </w:rPr>
        <w:t xml:space="preserve"> Source:</w:t>
      </w:r>
      <w:r>
        <w:t xml:space="preserve"> Fl. Australia 11B: 103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