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sessiliceps</w:t>
      </w:r>
      <w:r>
        <w:t xml:space="preserve"> F.Muell.</w:t>
      </w:r>
      <w:r w:rsidR="00780DEE" w:rsidRPr="00780DEE">
        <w:rPr>
          <w:i/>
        </w:rPr>
        <w:t xml:space="preserve"> Australas. Chem. Druggist</w:t>
      </w:r>
      <w:proofErr w:type="spellStart"/>
      <w:r w:rsidR="00780DEE">
        <w:t xml:space="preserve"> 5(51):26</w:t>
      </w:r>
      <w:proofErr w:type="spellEnd"/>
      <w:r w:rsidR="00780DEE">
        <w:t xml:space="preserve"> (1882)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94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oswaldii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near Finke River, N.T., 1880, H. Kempe; holo: MEL, flowering specimens on lower half of sheet; isotype: PERTH 00770566, fragment ex MEL.</w:t>
      </w:r>
      <w:proofErr w:type="spellEnd"/>
      <w:r w:rsidRPr="009A6983">
        <w:rPr>
          <w:b/>
        </w:rPr>
        <w:t xml:space="preserve"> Source:</w:t>
      </w:r>
      <w:r>
        <w:t xml:space="preserve"> Cowan &amp; Maslin (1999: 426)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