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suaveolens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montana</w:t>
      </w:r>
      <w:proofErr w:type="spellEnd"/>
      <w:r>
        <w:t xml:space="preserve"> D.A.Morrison &amp; A.J.Rupp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8:1025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suaveolens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Du Faurs Rocks, Mt Wilson, N.S.W., 23 Sept. 1949, L.A.S. Johnson s.n. (NSW)</w:t>
      </w:r>
      <w:proofErr w:type="spellEnd"/>
      <w:r w:rsidRPr="009A6983">
        <w:rPr>
          <w:b/>
        </w:rPr>
        <w:t xml:space="preserve"> Source:</w:t>
      </w:r>
      <w:r>
        <w:t xml:space="preserve"> Fl. Australia 11A: 359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