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longispicata</w:t>
      </w:r>
      <w:r>
        <w:t xml:space="preserve"> Benth.</w:t>
      </w:r>
      <w:r w:rsidR="00780DEE" w:rsidRPr="00780DEE">
        <w:rPr>
          <w:i/>
        </w:rPr>
        <w:t xml:space="preserve"> in T.L.Mitchell, J. Exped. Trop. Australia</w:t>
      </w:r>
      <w:proofErr w:type="spellStart"/>
      <w:r w:rsidR="00780DEE">
        <w:t xml:space="preserve"> :298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Subtropical New Holland, 5 Sept. 1846, T. Mitchell '293' (K)</w:t>
      </w:r>
      <w:proofErr w:type="spellEnd"/>
      <w:r w:rsidRPr="009A6983">
        <w:rPr>
          <w:b/>
        </w:rPr>
        <w:t xml:space="preserve"> Source:</w:t>
      </w:r>
      <w:r>
        <w:t xml:space="preserve"> Fl. Australia 11B: 165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Queensland. INDIAN SUBCONTINENT [I]: India (Tamil Nadu). SOUTHEAST ASIA [U]: Indonesia (Province unspecified)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longispicata</w:t>
      </w:r>
      <w:r w:rsidR="00041308">
        <w:t xml:space="preserve"> subsp.</w:t>
      </w:r>
      <w:r w:rsidR="00041308" w:rsidRPr="00815E7D">
        <w:rPr>
          <w:i/>
        </w:rPr>
        <w:t xml:space="preserve"> longispicata</w:t>
      </w:r>
      <w:r>
        <w:t xml:space="preserve"> Benth.</w:t>
      </w:r>
      <w:r>
        <w:t xml:space="preserve"> (1978)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longispicatum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cunninghamii</w:t>
      </w:r>
      <w:r w:rsidR="00041308">
        <w:t xml:space="preserve"> var.</w:t>
      </w:r>
      <w:r w:rsidR="00041308" w:rsidRPr="00815E7D">
        <w:rPr>
          <w:i/>
        </w:rPr>
        <w:t xml:space="preserve"> longispicata</w:t>
      </w:r>
      <w:r>
        <w:t xml:space="preserve"> (Benth.)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longispicata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longispicata</w:t>
      </w:r>
      <w:proofErr w:type="spellEnd"/>
      <w:r>
        <w:t xml:space="preserve"> Benth.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1:176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longispicata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longispicata subsp. velutina Pedley.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longispicatum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longispicata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longispicata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cunninghamii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longispicata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longispicata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longispicata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