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rubida</w:t>
      </w:r>
      <w:r>
        <w:t xml:space="preserve"> A.Cunn.</w:t>
      </w:r>
      <w:r w:rsidR="00780DEE" w:rsidRPr="00780DEE">
        <w:rPr>
          <w:i/>
        </w:rPr>
        <w:t xml:space="preserve"> in B.Field, Geogr. Mem. New South Wales</w:t>
      </w:r>
      <w:proofErr w:type="spellStart"/>
      <w:r w:rsidR="00780DEE">
        <w:t xml:space="preserve"> :344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Blue Mtns, N.S.W., Oct. 1822, A. Cunningham 225 (K, fide L. Pedley, Austrobaileya 1: 290, 1980); isotype: BM n.v</w:t>
      </w:r>
      <w:proofErr w:type="spellEnd"/>
      <w:r w:rsidRPr="009A6983">
        <w:rPr>
          <w:b/>
        </w:rPr>
        <w:t xml:space="preserve"> Source:</w:t>
      </w:r>
      <w:r>
        <w:t xml:space="preserve"> Fl. Australia 11A: 260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Australian Capital Territory, New South Wales, Queensland, Victoria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rubidum</w:t>
      </w:r>
      <w:r>
        <w:t xml:space="preserve"> (A.Cunn.)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amoena</w:t>
      </w:r>
      <w:r>
        <w:t xml:space="preserve"> sens. DC.</w:t>
      </w:r>
      <w:r>
        <w:t xml:space="preserve"> (1825)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amoena</w:t>
      </w:r>
      <w:r>
        <w:t xml:space="preserve"> sens. Walp.</w:t>
      </w:r>
      <w:r>
        <w:t xml:space="preserve"> (1843)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rubidum</w:t>
      </w:r>
      <w:r>
        <w:t xml:space="preserve"> (A.Cunn.)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260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rubida</w:t>
      </w:r>
      <w:proofErr w:type="spellEnd"/>
      <w:r>
        <w:t xml:space="preserve"> A.Cunn.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rubida</w:t>
      </w:r>
      <w:r>
        <w:t xml:space="preserve"> A.Cunn.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amoena</w:t>
      </w:r>
      <w:r>
        <w:t xml:space="preserve"> sens.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2:452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260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rubida</w:t>
      </w:r>
      <w:proofErr w:type="spellEnd"/>
      <w:r>
        <w:t xml:space="preserve"> A.Cunn.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amoena</w:t>
      </w:r>
      <w:r>
        <w:t xml:space="preserve"> sens. Walp.</w:t>
      </w:r>
      <w:r w:rsidR="00780DEE" w:rsidRPr="00780DEE">
        <w:rPr>
          <w:i/>
        </w:rPr>
        <w:t xml:space="preserve"> Repert. Bot. Syst.</w:t>
      </w:r>
      <w:proofErr w:type="spellStart"/>
      <w:r w:rsidR="00780DEE">
        <w:t xml:space="preserve"> 1:897</w:t>
      </w:r>
      <w:proofErr w:type="spellEnd"/>
      <w:r w:rsidR="00780DEE">
        <w:t xml:space="preserve"> (1843)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rubida</w:t>
      </w:r>
      <w:proofErr w:type="spellEnd"/>
      <w:r>
        <w:t xml:space="preserve"> A.Cunn.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