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ommatosperma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3:216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Plurinerves</w:t>
      </w:r>
    </w:p>
    <w:p w:rsidR="009A6983" w:rsidRPr="009A6983" w:rsidRDefault="009A6983">
      <w:r>
        <w:rPr>
          <w:b/>
        </w:rPr>
        <w:t>Distribution:</w:t>
      </w:r>
      <w:r>
        <w:t xml:space="preserve"> AUSTRALIA [N]: Queensland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Racosperma ommatospermum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ommatospermum</w:t>
      </w:r>
      <w:r>
        <w:t xml:space="preserve"> Pedley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ommatospermum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2:327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134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ommatosperma</w:t>
      </w:r>
      <w:proofErr w:type="spellEnd"/>
      <w:r>
        <w:t xml:space="preserve"> (Pedley) Pedley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Andoom-Weipa area, June 1978, K.A.W. Williams 78088 (BRI);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134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