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Benth.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baueri</w:t>
      </w:r>
      <w:r w:rsidR="00041308">
        <w:t xml:space="preserve"> var.</w:t>
      </w:r>
      <w:r w:rsidR="00041308" w:rsidRPr="00815E7D">
        <w:rPr>
          <w:i/>
        </w:rPr>
        <w:t xml:space="preserve"> baueri</w:t>
      </w:r>
      <w:r>
        <w:t xml:space="preserve"> Benth.</w:t>
      </w:r>
      <w:r>
        <w:t xml:space="preserve"> (1916)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baueri</w:t>
      </w:r>
      <w:r w:rsidR="00041308">
        <w:t xml:space="preserve"> subsp.</w:t>
      </w:r>
      <w:r w:rsidR="00041308" w:rsidRPr="00815E7D">
        <w:rPr>
          <w:i/>
        </w:rPr>
        <w:t xml:space="preserve"> baueri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baueri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Benth.</w:t>
      </w:r>
      <w:r w:rsidR="00780DEE" w:rsidRPr="00780DEE">
        <w:rPr>
          <w:i/>
        </w:rPr>
        <w:t xml:space="preserve"> Census New South Wales Pl.</w:t>
      </w:r>
      <w:proofErr w:type="spellStart"/>
      <w:r w:rsidR="00780DEE">
        <w:t xml:space="preserve"> :90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baueri var. aspera Maiden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baueri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baueri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baueri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