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ausfeldii</w:t>
      </w:r>
      <w:r>
        <w:t xml:space="preserve"> Regel</w:t>
      </w:r>
      <w:r w:rsidR="00780DEE" w:rsidRPr="00780DEE">
        <w:rPr>
          <w:i/>
        </w:rPr>
        <w:t xml:space="preserve"> Index Sem. Hort. Petrop.</w:t>
      </w:r>
      <w:proofErr w:type="spellStart"/>
      <w:r w:rsidR="00780DEE">
        <w:t xml:space="preserve"> :106</w:t>
      </w:r>
      <w:proofErr w:type="spellEnd"/>
      <w:r w:rsidR="00780DEE">
        <w:t xml:space="preserve"> (1867)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cultivated at hort. bot. Petropolitano from seed collected by J.G. Ausfeld from near Bendigo, Vic. (LE n.v.)</w:t>
      </w:r>
      <w:proofErr w:type="spellEnd"/>
      <w:r w:rsidRPr="009A6983">
        <w:rPr>
          <w:b/>
        </w:rPr>
        <w:t xml:space="preserve"> Source:</w:t>
      </w:r>
      <w:r>
        <w:t xml:space="preserve"> Fl. Australia 11A: 601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ausfeldii</w:t>
      </w:r>
      <w:r>
        <w:t xml:space="preserve"> (Regel)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ausfeldii</w:t>
      </w:r>
      <w:r>
        <w:t xml:space="preserve"> (Regel)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ausfeldii</w:t>
      </w:r>
      <w:proofErr w:type="spellEnd"/>
      <w:r>
        <w:t xml:space="preserve"> Regel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ausfeldii</w:t>
      </w:r>
      <w:r>
        <w:t xml:space="preserve"> Regel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