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wickhamii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viscidula</w:t>
      </w:r>
      <w:proofErr w:type="spellEnd"/>
      <w:r>
        <w:t xml:space="preserve"> (F.Muell.) Tindale, Kodela &amp; D.A.Keith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(2003: 455)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(Pedley)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wickhamii</w:t>
      </w:r>
      <w:r>
        <w:t xml:space="preserve"> var.</w:t>
      </w:r>
      <w:r w:rsidRPr="00815E7D">
        <w:rPr>
          <w:i/>
        </w:rPr>
        <w:t xml:space="preserve"> viscidula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