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barbinervis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barbinervis</w:t>
      </w:r>
      <w:proofErr w:type="spellEnd"/>
      <w:r>
        <w:t xml:space="preserve"> Benth.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12(3):327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barbinervis subsp. borealis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barbinervis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barbinerve</w:t>
      </w:r>
      <w:r w:rsidR="00041308">
        <w:t xml:space="preserve"> subsp.</w:t>
      </w:r>
      <w:r w:rsidR="00041308" w:rsidRPr="00815E7D">
        <w:rPr>
          <w:i/>
        </w:rPr>
        <w:t xml:space="preserve"> barbinerve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barbinerve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barbinerve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barbinervis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barbinervis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barbinervis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