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retivenea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retivenea</w:t>
      </w:r>
      <w:proofErr w:type="spellEnd"/>
      <w:r>
        <w:t xml:space="preserve"> F.Muell.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10:76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revivenea subsp. clandestina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retiveneum</w:t>
      </w:r>
      <w:r w:rsidR="00041308">
        <w:t xml:space="preserve"> subsp.</w:t>
      </w:r>
      <w:r w:rsidR="00041308" w:rsidRPr="00815E7D">
        <w:rPr>
          <w:i/>
        </w:rPr>
        <w:t xml:space="preserve"> retiveneum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retiveneum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retiveneum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retivenea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retivenea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