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carnosula</w:t>
      </w:r>
      <w:r>
        <w:t xml:space="preserve"> Maslin</w:t>
      </w:r>
      <w:r w:rsidR="00780DEE" w:rsidRPr="00780DEE">
        <w:rPr>
          <w:i/>
        </w:rPr>
        <w:t xml:space="preserve"> Nuytsia</w:t>
      </w:r>
      <w:proofErr w:type="spellStart"/>
      <w:r w:rsidR="00780DEE">
        <w:t xml:space="preserve"> 12(3):331</w:t>
      </w:r>
      <w:proofErr w:type="spellEnd"/>
      <w:r w:rsidR="00780DEE">
        <w:t xml:space="preserve"> (1999)</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Holotype: 19.6 km S of Caiguna on Baxter Memorial track, W.A., 27 Aug. 1983, M.J. Fitzgerald B68 (PERTH); isotypes: CANB, K</w:t>
      </w:r>
      <w:proofErr w:type="spellEnd"/>
      <w:r w:rsidRPr="009A6983">
        <w:rPr>
          <w:b/>
        </w:rPr>
        <w:t xml:space="preserve"> Source:</w:t>
      </w:r>
      <w:r>
        <w:t xml:space="preserve"> Fl. Australia 11A: 567 (2001)</w:t>
      </w:r>
    </w:p>
    <w:p w:rsidR="009A6983" w:rsidRPr="009A6983" w:rsidRDefault="009A6983">
      <w:r>
        <w:rPr>
          <w:b/>
        </w:rPr>
        <w:t>Distribution:</w:t>
      </w:r>
      <w:r>
        <w:t xml:space="preserve"> AUSTRALIA [N]: Western Australia</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carnosulum</w:t>
      </w:r>
      <w:r>
        <w:t xml:space="preserve"> (Maslin) Pedley</w:t>
      </w:r>
      <w:r>
        <w:t xml:space="preserve"> (2003)</w:t>
      </w:r>
    </w:p>
    <w:p w:rsidR="00681435" w:rsidRDefault="0020074F" w:rsidP="006657B0">
      <w:r>
        <w:t xml:space="preserve">- </w:t>
      </w:r>
      <w:r w:rsidR="00041308" w:rsidRPr="00815E7D">
        <w:rPr>
          <w:i/>
        </w:rPr>
        <w:t xml:space="preserve">Acacia carnulosa</w:t>
      </w:r>
      <w:r>
        <w:t xml:space="preserve"> Maslin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carnosulum</w:t>
      </w:r>
      <w:r>
        <w:t xml:space="preserve"> (Maslin) Pedley</w:t>
      </w:r>
      <w:r w:rsidR="00780DEE" w:rsidRPr="00780DEE">
        <w:rPr>
          <w:i/>
        </w:rPr>
        <w:t xml:space="preserve"> Austrobaileya</w:t>
      </w:r>
      <w:proofErr w:type="spellStart"/>
      <w:r w:rsidR="00780DEE">
        <w:t xml:space="preserve"> 6(3):455</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carnosula</w:t>
      </w:r>
      <w:proofErr w:type="spellEnd"/>
      <w:r>
        <w:t xml:space="preserve"> Maslin</w:t>
      </w:r>
    </w:p>
    <w:p w:rsidR="003A515D" w:rsidRPr="009A6983" w:rsidRDefault="003A515D" w:rsidP="009A6983">
      <w:r w:rsidRPr="003A515D">
        <w:rPr>
          <w:b/>
        </w:rPr>
        <w:t>Notes:</w:t>
      </w:r>
      <w:r>
        <w:t xml:space="preserve"> Australian Plant Census comments: "L. Pedley, Austrobaileya 6(3): 452 (2003) inadvertently listed his new combination as Racosperma carnulosum, citing the basionym as Acacia carnulosa Maslin. Despite the orthographic error in the basionym and the epithet in Racosperma, this does not invalidate the combination (ICBN Art. 33.5). Pedley’s  later correction in Austrobaileya 6(4): 985 (2004) is again listed as a comb. nov., but this is superfluous and thus illegitimate."’.</w:t>
      </w:r>
    </w:p>
    <w:p w:rsidR="00F52DD3" w:rsidRDefault="00F52DD3">
      <w:r>
        <w:rPr>
          <w:b/>
        </w:rPr>
        <w:t>Based On:</w:t>
      </w:r>
      <w:r>
        <w:rPr>
          <w:i/>
        </w:rPr>
        <w:t xml:space="preserve"> Acacia carnosula</w:t>
      </w:r>
      <w:r>
        <w:t xml:space="preserve"> Maslin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carnulosa</w:t>
      </w:r>
      <w:r>
        <w:t xml:space="preserve"> Maslin</w:t>
      </w:r>
      <w:r w:rsidR="00780DEE" w:rsidRPr="00780DEE">
        <w:rPr>
          <w:i/>
        </w:rPr>
        <w:t xml:space="preserve"> Tropicos</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Tropicos</w:t>
      </w:r>
    </w:p>
    <w:p w:rsidR="00815E7D" w:rsidRPr="009A6983" w:rsidRDefault="00815E7D" w:rsidP="00151EE2">
      <w:r w:rsidRPr="00815E7D">
        <w:rPr>
          <w:b/>
        </w:rPr>
        <w:t>Accepted Name:</w:t>
      </w:r>
      <w:proofErr w:type="spellStart"/>
      <w:r w:rsidRPr="00815E7D">
        <w:rPr>
          <w:i/>
        </w:rPr>
        <w:t xml:space="preserve"> Acacia carnosula</w:t>
      </w:r>
      <w:proofErr w:type="spellEnd"/>
      <w:r>
        <w:t xml:space="preserve"> Maslin</w:t>
      </w:r>
    </w:p>
    <w:p w:rsidR="003A515D" w:rsidRPr="009A6983" w:rsidRDefault="003A515D" w:rsidP="009A6983">
      <w:r w:rsidRPr="003A515D">
        <w:rPr>
          <w:b/>
        </w:rPr>
        <w:t>Notes:</w:t>
      </w:r>
      <w:r>
        <w:t xml:space="preserve"> This citation arises from an error in the Tropicos database. The correct spelling is Acacia carnosula Maslin.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