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lozani</w:t>
      </w:r>
      <w:r>
        <w:t xml:space="preserve"> Rose</w:t>
      </w:r>
      <w:r w:rsidR="00780DEE" w:rsidRPr="00780DEE">
        <w:rPr>
          <w:i/>
        </w:rPr>
        <w:t xml:space="preserve"> in sched.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Glass &amp;amp; Seigler (2006: 994)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roemeriana</w:t>
      </w:r>
      <w:proofErr w:type="spellEnd"/>
      <w:r>
        <w:t xml:space="preserve"> (Scheele)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in sched. (fide Glass &amp; Seigler 2006: 994); see Senegalia lozanoi.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