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brandegeana</w:t>
      </w:r>
      <w:r>
        <w:t xml:space="preserve"> I.M.Johnst.</w:t>
      </w:r>
      <w:r w:rsidR="00780DEE" w:rsidRPr="00780DEE">
        <w:rPr>
          <w:i/>
        </w:rPr>
        <w:t xml:space="preserve"> Contr. Gray Herb.</w:t>
      </w:r>
      <w:proofErr w:type="spellStart"/>
      <w:r w:rsidR="00780DEE">
        <w:t xml:space="preserve"> 75:27</w:t>
      </w:r>
      <w:proofErr w:type="spellEnd"/>
      <w:r w:rsidR="00780DEE">
        <w:t xml:space="preserve"> (1925)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&amp;amp; Ebinger (2005: 146)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brandegeana</w:t>
      </w:r>
      <w:proofErr w:type="spellEnd"/>
      <w:r>
        <w:t xml:space="preserve"> (I. M. Johnst.)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Baja California Sur. Agua Verde Bay, 26 May 1921, I.M. Johnston 3881 (GH); isotypes: A, F, MO, NY, UC, US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146)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