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lemmonii</w:t>
      </w:r>
      <w:r>
        <w:t xml:space="preserve"> Rose</w:t>
      </w:r>
      <w:r w:rsidR="00780DEE" w:rsidRPr="00780DEE">
        <w:rPr>
          <w:i/>
        </w:rPr>
        <w:t xml:space="preserve"> Contr. U.S. Natl. Herb.</w:t>
      </w:r>
      <w:proofErr w:type="spellStart"/>
      <w:r w:rsidR="00780DEE">
        <w:t xml:space="preserve"> 12:409</w:t>
      </w:r>
      <w:proofErr w:type="spellEnd"/>
      <w:r w:rsidR="00780DEE">
        <w:t xml:space="preserve"> (1909)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Rico Arce &amp;amp; Bachman (2006: 217)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lemmonii</w:t>
      </w:r>
      <w:proofErr w:type="spellEnd"/>
      <w:r>
        <w:t xml:space="preserve"> (Rose)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USA. Arizona. Huachuca Mountains, Sep. 1852, J.G. Lemmon s.n. (US-41089); isotype: G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217)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epithet was spelt Lemmoni in the protologue.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