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rurrenabaqueana</w:t>
      </w:r>
      <w:r>
        <w:t xml:space="preserve"> (Rusby)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88(1):72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(2017: 187)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Parasenegalia rurrenabaqueana</w:t>
      </w:r>
      <w:proofErr w:type="spellEnd"/>
      <w:r>
        <w:t xml:space="preserve"> (Rusby)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rurrenabaqueana</w:t>
      </w:r>
      <w:r>
        <w:t xml:space="preserve"> Rusby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