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langsdorffii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88(1):55</w:t>
      </w:r>
      <w:proofErr w:type="spellEnd"/>
      <w:r w:rsidR="00780DEE">
        <w:t xml:space="preserve"> (June 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Brazil, Paraguay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langsdorffii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langsdorffii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langsdorffii</w:t>
      </w:r>
      <w:r>
        <w:t xml:space="preserve"> (Benth.) Bocage &amp; L.P.Queiroz</w:t>
      </w:r>
      <w:r>
        <w:t xml:space="preserve"> (25 Oct. 2006)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langsdorffii</w:t>
      </w:r>
      <w:r w:rsidR="00041308">
        <w:t xml:space="preserve"> var.</w:t>
      </w:r>
      <w:r w:rsidR="00041308" w:rsidRPr="00815E7D">
        <w:rPr>
          <w:i/>
        </w:rPr>
        <w:t xml:space="preserve"> armata</w:t>
      </w:r>
      <w:r>
        <w:t xml:space="preserve"> Speg. ex Barroso</w:t>
      </w:r>
      <w:r>
        <w:t xml:space="preserve"> (1965)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trijuga</w:t>
      </w:r>
      <w:r>
        <w:t xml:space="preserve"> (Rizzini) Seigler &amp; Ebinger</w:t>
      </w:r>
      <w:r>
        <w:t xml:space="preserve"> (2006)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trijuga</w:t>
      </w:r>
      <w:r>
        <w:t xml:space="preserve"> Rizzini</w:t>
      </w:r>
      <w:r>
        <w:t xml:space="preserve"> (1976)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langsdorffii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1:521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langsdorffii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Minas Gerais. Serra da Lapa, Langsdorff s.n. [K, NY - photo); isotypes: F, SI - fragment</w:t>
      </w:r>
      <w:proofErr w:type="spellEnd"/>
      <w:r w:rsidRPr="009A6983">
        <w:rPr>
          <w:b/>
        </w:rPr>
        <w:t xml:space="preserve"> Source:</w:t>
      </w:r>
      <w:r>
        <w:t xml:space="preserve"> Seigler et al. (2006: 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langsdorffii</w:t>
      </w:r>
      <w:r>
        <w:t xml:space="preserve"> (Benth.)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langsdorffii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langsdorffii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langsdorffii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armata</w:t>
      </w:r>
      <w:proofErr w:type="spellEnd"/>
      <w:r>
        <w:t xml:space="preserve"> Speg. ex Barroso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18:122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langsdorffii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Rico-Arce 2007: 112): Brazil. Rio de Janeiro: "Guanabara. Mata proximo do Horto Florestal," A. Ducke &amp; Kuhlmann 683 (K [bc] K 000503057); isolectotype: RB</w:t>
      </w:r>
      <w:proofErr w:type="spellEnd"/>
      <w:r w:rsidRPr="009A6983">
        <w:rPr>
          <w:b/>
        </w:rPr>
        <w:t xml:space="preserve"> Source:</w:t>
      </w:r>
      <w:r>
        <w:t xml:space="preserve"> Rico Arce (2007: 112)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trijuga</w:t>
      </w:r>
      <w:r>
        <w:t xml:space="preserve"> (Rizzini)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Morim &amp;amp; Barros (2015)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langsdorffii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trijuga</w:t>
      </w:r>
      <w:r>
        <w:t xml:space="preserve"> Rizzini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trijuga</w:t>
      </w:r>
      <w:r>
        <w:t xml:space="preserve"> Rizzini</w:t>
      </w:r>
      <w:r w:rsidR="00780DEE" w:rsidRPr="00780DEE">
        <w:rPr>
          <w:i/>
        </w:rPr>
        <w:t xml:space="preserve"> Rodriguésia</w:t>
      </w:r>
      <w:proofErr w:type="spellStart"/>
      <w:r w:rsidR="00780DEE">
        <w:t xml:space="preserve"> 28(41):166</w:t>
      </w:r>
      <w:proofErr w:type="spellEnd"/>
      <w:r w:rsidR="00780DEE">
        <w:t xml:space="preserve"> (1976)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langsdorffii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Piaui.. caatinga ad São Raimundo Nonató, Fazenda Vereda, 21 Sep. 1973, D.P. Lima 13232 (RB)</w:t>
      </w:r>
      <w:proofErr w:type="spellEnd"/>
      <w:r w:rsidRPr="009A6983">
        <w:rPr>
          <w:b/>
        </w:rPr>
        <w:t xml:space="preserve"> Source:</w:t>
      </w:r>
      <w:r>
        <w:t xml:space="preserve"> Seigler et al. (2006: 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