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bahiensis</w:t>
      </w:r>
      <w:r>
        <w:t xml:space="preserve"> (Benth.)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88(1):49</w:t>
      </w:r>
      <w:proofErr w:type="spellEnd"/>
      <w:r w:rsidR="00780DEE">
        <w:t xml:space="preserve"> (June 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bahiensis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bahiensis</w:t>
      </w:r>
      <w:r>
        <w:t xml:space="preserve"> Benth.</w:t>
      </w:r>
      <w:r>
        <w:t xml:space="preserve"> (1875)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bahiensis</w:t>
      </w:r>
      <w:r>
        <w:t xml:space="preserve"> (Benth.) Bocage &amp; L.P.Queiroz</w:t>
      </w:r>
      <w:r>
        <w:t xml:space="preserve"> (25 Oct. 2006)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tavaresorum</w:t>
      </w:r>
      <w:r>
        <w:t xml:space="preserve"> Rizzini</w:t>
      </w:r>
      <w:r>
        <w:t xml:space="preserve"> (1974)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bahiensis</w:t>
      </w:r>
      <w:r>
        <w:t xml:space="preserve">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3:525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49)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bahiensis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Bahia. habitat in silvis catingas, C.F.P. von Martius 6171 (M, G - photo, MO - photo); isotypes: F, NY</w:t>
      </w:r>
      <w:proofErr w:type="spellEnd"/>
      <w:r w:rsidRPr="009A6983">
        <w:rPr>
          <w:b/>
        </w:rPr>
        <w:t xml:space="preserve"> Source:</w:t>
      </w:r>
      <w:r>
        <w:t xml:space="preserve"> Seigler et al. (2006: 49)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bahiensis</w:t>
      </w:r>
      <w:r>
        <w:t xml:space="preserve"> (Benth.) Bocage &amp; L.P.Queiroz</w:t>
      </w:r>
      <w:r w:rsidR="00780DEE" w:rsidRPr="00780DEE">
        <w:rPr>
          <w:i/>
        </w:rPr>
        <w:t xml:space="preserve"> Neodiversity</w:t>
      </w:r>
      <w:proofErr w:type="spellStart"/>
      <w:r w:rsidR="00780DEE">
        <w:t xml:space="preserve"> 1:12</w:t>
      </w:r>
      <w:proofErr w:type="spellEnd"/>
      <w:r w:rsidR="00780DEE">
        <w:t xml:space="preserve"> (25 Oct. 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bahiensis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bahiensis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tavaresorum</w:t>
      </w:r>
      <w:r>
        <w:t xml:space="preserve"> Rizzini</w:t>
      </w:r>
      <w:r w:rsidR="00780DEE" w:rsidRPr="00780DEE">
        <w:rPr>
          <w:i/>
        </w:rPr>
        <w:t xml:space="preserve"> Leandra</w:t>
      </w:r>
      <w:proofErr w:type="spellStart"/>
      <w:r w:rsidR="00780DEE">
        <w:t xml:space="preserve"> 3-4(4-5):13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49)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bahiensis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Bahia. Caraçá, Fazenda Arapuá, 30 May 1973, D.P. Lima 13152 (RB, K -photo)</w:t>
      </w:r>
      <w:proofErr w:type="spellEnd"/>
      <w:r w:rsidRPr="009A6983">
        <w:rPr>
          <w:b/>
        </w:rPr>
        <w:t xml:space="preserve"> Source:</w:t>
      </w:r>
      <w:r>
        <w:t xml:space="preserve"> Seigler et al. (2006: 49)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