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trapezoides</w:t>
      </w:r>
      <w:r>
        <w:t xml:space="preserve"> Don</w:t>
      </w:r>
      <w:r w:rsidR="00780DEE" w:rsidRPr="00780DEE">
        <w:rPr>
          <w:i/>
        </w:rPr>
        <w:t xml:space="preserve"> in J.C.Loudon, Loudon's Hort. Brit.</w:t>
      </w:r>
      <w:proofErr w:type="spellStart"/>
      <w:r w:rsidR="00780DEE">
        <w:t xml:space="preserve"> :406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trapezoidea</w:t>
      </w:r>
      <w:proofErr w:type="spellEnd"/>
      <w:r>
        <w:t xml:space="preserve"> (DC.) 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name was first published by De Candolle as trapezoidea.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