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passargei</w:t>
      </w:r>
      <w:r>
        <w:t xml:space="preserve"> Passarge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is the result of an error in the International Plant Name Index (IPNI). The correct authority is Harms in Passarge.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