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lancifolia</w:t>
      </w:r>
      <w:r>
        <w:t xml:space="preserve"> Baumg. ex Lehm.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cultriformis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record is the result of an typographical error in the International Plant Name Index (IPNI). The correct name and authority is Acacia glaucifolia A. &amp; N.Baumann ex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