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Hochst. ex Benth.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abyssinica var. macroloba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