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tomentella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tomentella</w:t>
      </w:r>
      <w:proofErr w:type="spellEnd"/>
      <w:r>
        <w:t xml:space="preserve"> 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tomentella f. minor Miq.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