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scandens</w:t>
      </w:r>
      <w:r>
        <w:t xml:space="preserve"> sens.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1:517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lowei</w:t>
      </w:r>
      <w:proofErr w:type="spellEnd"/>
      <w:r>
        <w:t xml:space="preserve"> (L.Rico)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name, non (L.)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