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pseudoadhaerens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pseudoadhaerens</w:t>
      </w:r>
      <w:proofErr w:type="spellEnd"/>
      <w:r>
        <w:t xml:space="preserve"> 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pseudoadhaerens f. intermedia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