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dealbata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dealbata</w:t>
      </w:r>
      <w:proofErr w:type="spellEnd"/>
      <w:r>
        <w:t xml:space="preserve"> Link</w:t>
      </w:r>
      <w:r w:rsidR="00780DEE" w:rsidRPr="00780DEE">
        <w:rPr>
          <w:i/>
        </w:rPr>
        <w:t xml:space="preserve"> Verh. K. K. Gautenbauges. Wien</w:t>
      </w:r>
      <w:proofErr w:type="spellStart"/>
      <w:r w:rsidR="00780DEE">
        <w:t xml:space="preserve"> 1846:58</w:t>
      </w:r>
      <w:proofErr w:type="spellEnd"/>
      <w:r w:rsidR="00780DEE">
        <w:t xml:space="preserve"> (1846)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dealbata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Link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dealbata var. mackeyana Seem.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