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sarmentosa</w:t>
      </w:r>
      <w:r>
        <w:t xml:space="preserve"> sens. Griseb.</w:t>
      </w:r>
      <w:r w:rsidR="00780DEE" w:rsidRPr="00780DEE">
        <w:rPr>
          <w:i/>
        </w:rPr>
        <w:t xml:space="preserve"> Fl. Brit. W. I.</w:t>
      </w:r>
      <w:proofErr w:type="spellStart"/>
      <w:r w:rsidR="00780DEE">
        <w:t xml:space="preserve"> :221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sarmentosa non (Poir.) Desv.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