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falcata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falcata</w:t>
      </w:r>
      <w:proofErr w:type="spellEnd"/>
      <w:r>
        <w:t xml:space="preserve"> Willd.</w:t>
      </w:r>
      <w:r w:rsidR="00780DEE" w:rsidRPr="00780DEE">
        <w:rPr>
          <w:i/>
        </w:rPr>
        <w:t xml:space="preserve"> Hortus Ripul., Append. 4,</w:t>
      </w:r>
      <w:proofErr w:type="spellStart"/>
      <w:r w:rsidR="00780DEE">
        <w:t xml:space="preserve"> :28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falcata var. minor Colla.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