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oxyosprion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pubescens</w:t>
      </w:r>
      <w:proofErr w:type="spellEnd"/>
      <w:r>
        <w:t xml:space="preserve"> Chiov.</w:t>
      </w:r>
      <w:r w:rsidR="00780DEE" w:rsidRPr="00780DEE">
        <w:rPr>
          <w:i/>
        </w:rPr>
        <w:t xml:space="preserve"> Fl. Somala</w:t>
      </w:r>
      <w:proofErr w:type="spellStart"/>
      <w:r w:rsidR="00780DEE">
        <w:t xml:space="preserve"> 2:189</w:t>
      </w:r>
      <w:proofErr w:type="spellEnd"/>
      <w:r w:rsidR="00780DEE">
        <w:t xml:space="preserve"> (1932)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Thulin (1993: 372)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circummarginata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(Chiov.) Kyal. &amp; Boatwr.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"C2, between 'Oddur" and "Tigieglo', Guidotti 21 (not seen)"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Thulin (1993: 372) indicated some doubt as to whether this is a synonym of Acacia circummarginata (Thulin had not seen the type).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