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conspera</w:t>
      </w:r>
      <w:r>
        <w:t xml:space="preserve"> sens. Domin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11B:273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Fl. Australia 11B: 274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leptostachya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is a typographical error in Fl. Australia 11B (2001: 273). Domin has the correct spelling - Acacia conspersa.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