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Parasenegalia rurrenabaqueana</w:t>
      </w:r>
      <w:r>
        <w:t xml:space="preserve"> (Rusby) Seigler &amp; Ebinger</w:t>
      </w:r>
      <w:r w:rsidR="00780DEE" w:rsidRPr="00780DEE">
        <w:rPr>
          <w:i/>
        </w:rPr>
        <w:t xml:space="preserve"> Novon</w:t>
      </w:r>
      <w:proofErr w:type="spellStart"/>
      <w:r w:rsidR="00780DEE">
        <w:t xml:space="preserve"> 25(2):187</w:t>
      </w:r>
      <w:proofErr w:type="spellEnd"/>
      <w:r w:rsidR="00780DEE">
        <w:t xml:space="preserve"> (2017)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 AMERICA [N]: Bolivia, Peru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rurrenabaqueana</w:t>
      </w:r>
      <w:r>
        <w:t xml:space="preserve"> Rusby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rurrenabaqueana</w:t>
      </w:r>
      <w:r>
        <w:t xml:space="preserve"> Rusby</w:t>
      </w:r>
      <w:r>
        <w:t xml:space="preserve"> (1927)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Senegalia rurrenabaqueana</w:t>
      </w:r>
      <w:r>
        <w:t xml:space="preserve"> (Rusby) Seigler &amp; Ebinger</w:t>
      </w:r>
      <w:r>
        <w:t xml:space="preserve"> (2006)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rurrenabaqueana</w:t>
      </w:r>
      <w:r>
        <w:t xml:space="preserve"> Rusby</w:t>
      </w:r>
      <w:r w:rsidR="00780DEE" w:rsidRPr="00780DEE">
        <w:rPr>
          <w:i/>
        </w:rPr>
        <w:t xml:space="preserve"> Mem. New York Bot. Gard.</w:t>
      </w:r>
      <w:proofErr w:type="spellStart"/>
      <w:r w:rsidR="00780DEE">
        <w:t xml:space="preserve"> 7:255</w:t>
      </w:r>
      <w:proofErr w:type="spellEnd"/>
      <w:r w:rsidR="00780DEE">
        <w:t xml:space="preserve"> (1927)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Seigler et al. (2017: 187)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rurrenabaqueana</w:t>
      </w:r>
      <w:proofErr w:type="spellEnd"/>
      <w:r>
        <w:t xml:space="preserve"> (Rusby)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Holotype. Bolivia. Rurrenabaque, alt. 1000 ft., 25 Jan. 1922, O.E. White 2043 (NY); isotypes: GH, US</w:t>
      </w:r>
      <w:proofErr w:type="spellEnd"/>
      <w:r w:rsidRPr="009A6983">
        <w:rPr>
          <w:b/>
        </w:rPr>
        <w:t xml:space="preserve"> Source:</w:t>
      </w:r>
      <w:r>
        <w:t xml:space="preserve"> Seigler et al. (2006: 72)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Senegalia rurrenabaqueana</w:t>
      </w:r>
      <w:r>
        <w:t xml:space="preserve"> (Rusby) Seigler &amp; Ebinger</w:t>
      </w:r>
      <w:r w:rsidR="00780DEE" w:rsidRPr="00780DEE">
        <w:rPr>
          <w:i/>
        </w:rPr>
        <w:t xml:space="preserve"> Phytologia</w:t>
      </w:r>
      <w:proofErr w:type="spellStart"/>
      <w:r w:rsidR="00780DEE">
        <w:t xml:space="preserve"> 88(1):72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rurrenabaqueana</w:t>
      </w:r>
      <w:proofErr w:type="spellEnd"/>
      <w:r>
        <w:t xml:space="preserve"> (Rusby)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rurrenabaqueana</w:t>
      </w:r>
      <w:r>
        <w:t xml:space="preserve"> Rusby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