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podalyriifolia</w:t>
      </w:r>
      <w:r>
        <w:t xml:space="preserve"> Loudon</w:t>
      </w:r>
      <w:r w:rsidR="00780DEE" w:rsidRPr="00780DEE">
        <w:rPr>
          <w:i/>
        </w:rPr>
        <w:t xml:space="preserve"> Hort. Brit. [Loudon]</w:t>
      </w:r>
      <w:proofErr w:type="spellStart"/>
      <w:r w:rsidR="00780DEE">
        <w:t xml:space="preserve"> :407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Isley (1973: 136)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'podalyriaefolia'.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