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giraffae</w:t>
      </w:r>
      <w:r>
        <w:t xml:space="preserve"> (Willd.) Poir.</w:t>
      </w:r>
      <w:r w:rsidR="00780DEE" w:rsidRPr="00780DEE">
        <w:rPr>
          <w:i/>
        </w:rPr>
        <w:t xml:space="preserve"> Encycl.</w:t>
      </w:r>
      <w:proofErr w:type="spellStart"/>
      <w:r w:rsidR="00780DEE">
        <w:t xml:space="preserve"> Suppl. 5:529</w:t>
      </w:r>
      <w:proofErr w:type="spellEnd"/>
      <w:r w:rsidR="00780DEE">
        <w:t xml:space="preserve"> (1817)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erioloba x haematoxylon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