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alliacea</w:t>
      </w:r>
      <w:r>
        <w:t xml:space="preserve"> Buch.-Ham.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5258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Parker (1929: 329)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gageana</w:t>
      </w:r>
      <w:proofErr w:type="spellEnd"/>
      <w:r>
        <w:t xml:space="preserve"> (Craib)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