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E</w:t>
      </w:r>
      <w:r w:rsidR="00AD1615">
        <w:t xml:space="preserve"> PN</w:t>
      </w:r>
      <w:r>
        <w:t xml:space="preserve"> Tindale et al.</w:t>
      </w:r>
      <w:r w:rsidR="00780DEE" w:rsidRPr="00780DEE">
        <w:rPr>
          <w:i/>
        </w:rPr>
        <w:t xml:space="preserve"> in A.E. Orchard &amp; A.J.G. Wilson (eds), Fl. Australia</w:t>
      </w:r>
      <w:proofErr w:type="spellStart"/>
      <w:r w:rsidR="00780DEE">
        <w:t xml:space="preserve"> 11B:228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