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vaga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4:1066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vaga is regarded as an unresolved name in The Plant List. Willdenow's name is sometimes considered to be a new combination for Mimosa vaga L., however, Willdenow does not cite the Linnaean name, where in other examples of Linnaean names in Mimosa he does so.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