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Nectar Brook</w:t>
      </w:r>
      <w:r w:rsidR="00AD1615">
        <w:t xml:space="preserve"> PN</w:t>
      </w:r>
      <w:r>
        <w:t xml:space="preserve"> Gell &amp; Bickford</w:t>
      </w:r>
      <w:r w:rsidR="00780DEE" w:rsidRPr="00780DEE">
        <w:rPr>
          <w:i/>
        </w:rPr>
        <w:t xml:space="preserve"> in M.Davies, Nat. Hist. Flinders Ranges</w:t>
      </w:r>
      <w:proofErr w:type="spellStart"/>
      <w:r w:rsidR="00780DEE">
        <w:t xml:space="preserve"> :101</w:t>
      </w:r>
      <w:proofErr w:type="spellEnd"/>
      <w:r w:rsidR="00780DEE">
        <w:t xml:space="preserve"> (1996)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Synonym   Source. O'Leary (2002: 11)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spooneri</w:t>
      </w:r>
      <w:proofErr w:type="spellEnd"/>
      <w:r>
        <w:t xml:space="preserve"> </w:t>
      </w:r>
      <w:r>
        <w:t xml:space="preserve"> O'Leary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