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linifolium</w:t>
      </w:r>
      <w:r>
        <w:t xml:space="preserve"> (Vent.)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linifolia</w:t>
      </w:r>
      <w:r>
        <w:t xml:space="preserve"> Vent.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