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Fl. Australia 11B: 185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retinervis.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